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Board</w:t>
      </w:r>
      <w:r>
        <w:rPr>
          <w:spacing w:val="-8"/>
        </w:rPr>
        <w:t> </w:t>
      </w:r>
      <w:r>
        <w:rPr/>
        <w:t>of</w:t>
      </w:r>
      <w:r>
        <w:rPr>
          <w:spacing w:val="-8"/>
        </w:rPr>
        <w:t> </w:t>
      </w:r>
      <w:r>
        <w:rPr/>
        <w:t>County</w:t>
      </w:r>
      <w:r>
        <w:rPr>
          <w:spacing w:val="-8"/>
        </w:rPr>
        <w:t> </w:t>
      </w:r>
      <w:r>
        <w:rPr/>
        <w:t>Election</w:t>
      </w:r>
      <w:r>
        <w:rPr>
          <w:spacing w:val="-8"/>
        </w:rPr>
        <w:t> </w:t>
      </w:r>
      <w:r>
        <w:rPr/>
        <w:t>Commissioners</w:t>
      </w:r>
      <w:r>
        <w:rPr>
          <w:spacing w:val="-9"/>
        </w:rPr>
        <w:t> </w:t>
      </w:r>
      <w:r>
        <w:rPr/>
        <w:t>Meeting</w:t>
      </w:r>
      <w:r>
        <w:rPr>
          <w:spacing w:val="-7"/>
        </w:rPr>
        <w:t> </w:t>
      </w:r>
      <w:r>
        <w:rPr>
          <w:spacing w:val="-2"/>
        </w:rPr>
        <w:t>Summary</w:t>
      </w:r>
    </w:p>
    <w:p>
      <w:pPr>
        <w:pStyle w:val="BodyText"/>
        <w:spacing w:line="272" w:lineRule="exact"/>
        <w:ind w:left="360"/>
      </w:pPr>
      <w:r>
        <w:rPr/>
        <w:t>October</w:t>
      </w:r>
      <w:r>
        <w:rPr>
          <w:spacing w:val="-3"/>
        </w:rPr>
        <w:t> </w:t>
      </w:r>
      <w:r>
        <w:rPr/>
        <w:t>19,</w:t>
      </w:r>
      <w:r>
        <w:rPr>
          <w:spacing w:val="-1"/>
        </w:rPr>
        <w:t> </w:t>
      </w:r>
      <w:r>
        <w:rPr>
          <w:spacing w:val="-4"/>
        </w:rPr>
        <w:t>2026</w:t>
      </w:r>
    </w:p>
    <w:p>
      <w:pPr>
        <w:pStyle w:val="BodyText"/>
        <w:spacing w:line="275" w:lineRule="exact"/>
        <w:ind w:left="360"/>
      </w:pPr>
      <w:r>
        <w:rPr>
          <w:b/>
        </w:rPr>
        <w:t>Recall</w:t>
      </w:r>
      <w:r>
        <w:rPr>
          <w:b/>
          <w:spacing w:val="-6"/>
        </w:rPr>
        <w:t> </w:t>
      </w:r>
      <w:r>
        <w:rPr>
          <w:b/>
        </w:rPr>
        <w:t>Language</w:t>
      </w:r>
      <w:r>
        <w:rPr/>
        <w:t>:</w:t>
      </w:r>
      <w:r>
        <w:rPr>
          <w:spacing w:val="-3"/>
        </w:rPr>
        <w:t> </w:t>
      </w:r>
      <w:r>
        <w:rPr/>
        <w:t>Richard</w:t>
      </w:r>
      <w:r>
        <w:rPr>
          <w:spacing w:val="-4"/>
        </w:rPr>
        <w:t> </w:t>
      </w:r>
      <w:r>
        <w:rPr/>
        <w:t>L.</w:t>
      </w:r>
      <w:r>
        <w:rPr>
          <w:spacing w:val="-3"/>
        </w:rPr>
        <w:t> </w:t>
      </w:r>
      <w:r>
        <w:rPr/>
        <w:t>Davis,</w:t>
      </w:r>
      <w:r>
        <w:rPr>
          <w:spacing w:val="-3"/>
        </w:rPr>
        <w:t> </w:t>
      </w:r>
      <w:r>
        <w:rPr/>
        <w:t>Supervisor</w:t>
      </w:r>
      <w:r>
        <w:rPr>
          <w:spacing w:val="-4"/>
        </w:rPr>
        <w:t> </w:t>
      </w:r>
      <w:r>
        <w:rPr/>
        <w:t>|</w:t>
      </w:r>
      <w:r>
        <w:rPr>
          <w:spacing w:val="-3"/>
        </w:rPr>
        <w:t> </w:t>
      </w:r>
      <w:r>
        <w:rPr/>
        <w:t>Charter</w:t>
      </w:r>
      <w:r>
        <w:rPr>
          <w:spacing w:val="-7"/>
        </w:rPr>
        <w:t> </w:t>
      </w:r>
      <w:r>
        <w:rPr/>
        <w:t>Township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>
          <w:spacing w:val="-2"/>
        </w:rPr>
        <w:t>Springfield</w:t>
      </w:r>
    </w:p>
    <w:p>
      <w:pPr>
        <w:pStyle w:val="BodyText"/>
        <w:spacing w:before="10"/>
      </w:pPr>
    </w:p>
    <w:p>
      <w:pPr>
        <w:pStyle w:val="BodyText"/>
        <w:spacing w:line="276" w:lineRule="auto"/>
        <w:ind w:left="360" w:right="128"/>
      </w:pPr>
      <w:r>
        <w:rPr/>
        <w:t>The</w:t>
      </w:r>
      <w:r>
        <w:rPr>
          <w:spacing w:val="-4"/>
        </w:rPr>
        <w:t> </w:t>
      </w:r>
      <w:r>
        <w:rPr/>
        <w:t>following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list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nine</w:t>
      </w:r>
      <w:r>
        <w:rPr>
          <w:spacing w:val="-4"/>
        </w:rPr>
        <w:t> </w:t>
      </w:r>
      <w:r>
        <w:rPr/>
        <w:t>recall</w:t>
      </w:r>
      <w:r>
        <w:rPr>
          <w:spacing w:val="-3"/>
        </w:rPr>
        <w:t> </w:t>
      </w:r>
      <w:r>
        <w:rPr/>
        <w:t>petition</w:t>
      </w:r>
      <w:r>
        <w:rPr>
          <w:spacing w:val="-3"/>
        </w:rPr>
        <w:t> </w:t>
      </w:r>
      <w:r>
        <w:rPr/>
        <w:t>statements</w:t>
      </w:r>
      <w:r>
        <w:rPr>
          <w:spacing w:val="-3"/>
        </w:rPr>
        <w:t> </w:t>
      </w:r>
      <w:r>
        <w:rPr/>
        <w:t>officially</w:t>
      </w:r>
      <w:r>
        <w:rPr>
          <w:spacing w:val="-3"/>
        </w:rPr>
        <w:t> </w:t>
      </w:r>
      <w:r>
        <w:rPr/>
        <w:t>approved</w:t>
      </w:r>
      <w:r>
        <w:rPr>
          <w:spacing w:val="-3"/>
        </w:rPr>
        <w:t> </w:t>
      </w:r>
      <w:r>
        <w:rPr/>
        <w:t>by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Oakland County Election Commission regarding Springfield Township Supervisor Ric Davis. Each statement is presented exactly as approved, without modification, for review and reference.</w:t>
      </w:r>
    </w:p>
    <w:p>
      <w:pPr>
        <w:pStyle w:val="BodyText"/>
        <w:spacing w:line="276" w:lineRule="auto"/>
        <w:ind w:left="360" w:right="12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896111</wp:posOffset>
                </wp:positionH>
                <wp:positionV relativeFrom="paragraph">
                  <wp:posOffset>415696</wp:posOffset>
                </wp:positionV>
                <wp:extent cx="5980430" cy="1270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98043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12700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5980176" y="12192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59998pt;margin-top:32.731995pt;width:470.88pt;height:.96pt;mso-position-horizontal-relative:page;mso-position-vertical-relative:paragraph;z-index:-15728640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/>
        <w:t>Approval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language</w:t>
      </w:r>
      <w:r>
        <w:rPr>
          <w:spacing w:val="-4"/>
        </w:rPr>
        <w:t> </w:t>
      </w:r>
      <w:r>
        <w:rPr/>
        <w:t>means</w:t>
      </w:r>
      <w:r>
        <w:rPr>
          <w:spacing w:val="-3"/>
        </w:rPr>
        <w:t> </w:t>
      </w:r>
      <w:r>
        <w:rPr/>
        <w:t>it</w:t>
      </w:r>
      <w:r>
        <w:rPr>
          <w:spacing w:val="-3"/>
        </w:rPr>
        <w:t> </w:t>
      </w:r>
      <w:r>
        <w:rPr/>
        <w:t>has</w:t>
      </w:r>
      <w:r>
        <w:rPr>
          <w:spacing w:val="-3"/>
        </w:rPr>
        <w:t> </w:t>
      </w:r>
      <w:r>
        <w:rPr/>
        <w:t>met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statutory</w:t>
      </w:r>
      <w:r>
        <w:rPr>
          <w:spacing w:val="-3"/>
        </w:rPr>
        <w:t> </w:t>
      </w:r>
      <w:r>
        <w:rPr/>
        <w:t>requirements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clarity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factuality;</w:t>
      </w:r>
      <w:r>
        <w:rPr>
          <w:spacing w:val="-3"/>
        </w:rPr>
        <w:t> </w:t>
      </w:r>
      <w:r>
        <w:rPr/>
        <w:t>it does not constitute a determination regarding the merits of the allegations.</w:t>
      </w:r>
    </w:p>
    <w:p>
      <w:pPr>
        <w:pStyle w:val="BodyText"/>
      </w:pPr>
    </w:p>
    <w:p>
      <w:pPr>
        <w:pStyle w:val="BodyText"/>
        <w:spacing w:before="207"/>
      </w:pPr>
    </w:p>
    <w:p>
      <w:pPr>
        <w:spacing w:before="1"/>
        <w:ind w:left="360" w:right="0" w:firstLine="0"/>
        <w:jc w:val="both"/>
        <w:rPr>
          <w:sz w:val="24"/>
        </w:rPr>
      </w:pPr>
      <w:r>
        <w:rPr>
          <w:b/>
          <w:sz w:val="24"/>
        </w:rPr>
        <w:t>1A</w:t>
      </w:r>
      <w:r>
        <w:rPr>
          <w:b/>
          <w:spacing w:val="-15"/>
          <w:sz w:val="24"/>
        </w:rPr>
        <w:t> </w:t>
      </w:r>
      <w:r>
        <w:rPr>
          <w:sz w:val="24"/>
        </w:rPr>
        <w:t>|</w:t>
      </w:r>
      <w:r>
        <w:rPr>
          <w:spacing w:val="-14"/>
          <w:sz w:val="24"/>
        </w:rPr>
        <w:t> </w:t>
      </w:r>
      <w:r>
        <w:rPr>
          <w:color w:val="000000"/>
          <w:spacing w:val="-2"/>
          <w:sz w:val="24"/>
          <w:highlight w:val="yellow"/>
        </w:rPr>
        <w:t>APPROVED</w:t>
      </w:r>
    </w:p>
    <w:p>
      <w:pPr>
        <w:pStyle w:val="BodyText"/>
        <w:spacing w:line="278" w:lineRule="auto" w:before="204"/>
        <w:ind w:left="360" w:right="357"/>
        <w:jc w:val="both"/>
      </w:pPr>
      <w:r>
        <w:rPr/>
        <w:t>During the</w:t>
      </w:r>
      <w:r>
        <w:rPr>
          <w:spacing w:val="-2"/>
        </w:rPr>
        <w:t> </w:t>
      </w:r>
      <w:r>
        <w:rPr/>
        <w:t>August 13, 2026 meeting of the Springfield Township Board of Trustees held at the Springfield</w:t>
      </w:r>
      <w:r>
        <w:rPr>
          <w:spacing w:val="-11"/>
        </w:rPr>
        <w:t> </w:t>
      </w:r>
      <w:r>
        <w:rPr/>
        <w:t>Township</w:t>
      </w:r>
      <w:r>
        <w:rPr>
          <w:spacing w:val="-7"/>
        </w:rPr>
        <w:t> </w:t>
      </w:r>
      <w:r>
        <w:rPr/>
        <w:t>Civic</w:t>
      </w:r>
      <w:r>
        <w:rPr>
          <w:spacing w:val="-7"/>
        </w:rPr>
        <w:t> </w:t>
      </w:r>
      <w:r>
        <w:rPr/>
        <w:t>Center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Davisburg,</w:t>
      </w:r>
      <w:r>
        <w:rPr>
          <w:spacing w:val="-7"/>
        </w:rPr>
        <w:t> </w:t>
      </w:r>
      <w:r>
        <w:rPr/>
        <w:t>MI,</w:t>
      </w:r>
      <w:r>
        <w:rPr>
          <w:spacing w:val="-7"/>
        </w:rPr>
        <w:t> </w:t>
      </w:r>
      <w:r>
        <w:rPr/>
        <w:t>while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/>
        <w:t>motion</w:t>
      </w:r>
      <w:r>
        <w:rPr>
          <w:spacing w:val="-7"/>
        </w:rPr>
        <w:t> </w:t>
      </w:r>
      <w:r>
        <w:rPr/>
        <w:t>to</w:t>
      </w:r>
      <w:r>
        <w:rPr>
          <w:spacing w:val="-7"/>
        </w:rPr>
        <w:t> </w:t>
      </w:r>
      <w:r>
        <w:rPr/>
        <w:t>increase</w:t>
      </w:r>
      <w:r>
        <w:rPr>
          <w:spacing w:val="-7"/>
        </w:rPr>
        <w:t> </w:t>
      </w:r>
      <w:r>
        <w:rPr/>
        <w:t>the</w:t>
      </w:r>
      <w:r>
        <w:rPr>
          <w:spacing w:val="-8"/>
        </w:rPr>
        <w:t> </w:t>
      </w:r>
      <w:r>
        <w:rPr/>
        <w:t>Planning</w:t>
      </w:r>
      <w:r>
        <w:rPr>
          <w:spacing w:val="-7"/>
        </w:rPr>
        <w:t> </w:t>
      </w:r>
      <w:r>
        <w:rPr/>
        <w:t>and Ordinance Administrator’s Salary was pending, Township Supervisor Davis stated, “I’m done” and “I quit,” and walked away from the board table.</w:t>
      </w:r>
    </w:p>
    <w:p>
      <w:pPr>
        <w:pStyle w:val="BodyText"/>
      </w:pPr>
    </w:p>
    <w:p>
      <w:pPr>
        <w:pStyle w:val="BodyText"/>
        <w:spacing w:before="87"/>
      </w:pPr>
    </w:p>
    <w:p>
      <w:pPr>
        <w:spacing w:before="0"/>
        <w:ind w:left="360" w:right="0" w:firstLine="0"/>
        <w:jc w:val="both"/>
        <w:rPr>
          <w:sz w:val="24"/>
        </w:rPr>
      </w:pPr>
      <w:r>
        <w:rPr>
          <w:b/>
          <w:sz w:val="24"/>
        </w:rPr>
        <w:t>1B </w:t>
      </w:r>
      <w:r>
        <w:rPr>
          <w:sz w:val="24"/>
        </w:rPr>
        <w:t>|</w:t>
      </w:r>
      <w:r>
        <w:rPr>
          <w:spacing w:val="-14"/>
          <w:sz w:val="24"/>
        </w:rPr>
        <w:t> </w:t>
      </w:r>
      <w:r>
        <w:rPr>
          <w:color w:val="000000"/>
          <w:spacing w:val="-2"/>
          <w:sz w:val="24"/>
          <w:highlight w:val="yellow"/>
        </w:rPr>
        <w:t>APPROVED</w:t>
      </w:r>
    </w:p>
    <w:p>
      <w:pPr>
        <w:pStyle w:val="BodyText"/>
        <w:spacing w:line="276" w:lineRule="auto" w:before="204"/>
        <w:ind w:left="360" w:right="357"/>
        <w:jc w:val="both"/>
      </w:pPr>
      <w:r>
        <w:rPr/>
        <w:t>During</w:t>
      </w:r>
      <w:r>
        <w:rPr>
          <w:spacing w:val="-8"/>
        </w:rPr>
        <w:t> </w:t>
      </w:r>
      <w:r>
        <w:rPr/>
        <w:t>the</w:t>
      </w:r>
      <w:r>
        <w:rPr>
          <w:spacing w:val="-15"/>
        </w:rPr>
        <w:t> </w:t>
      </w:r>
      <w:r>
        <w:rPr/>
        <w:t>August</w:t>
      </w:r>
      <w:r>
        <w:rPr>
          <w:spacing w:val="-6"/>
        </w:rPr>
        <w:t> </w:t>
      </w:r>
      <w:r>
        <w:rPr/>
        <w:t>13,</w:t>
      </w:r>
      <w:r>
        <w:rPr>
          <w:spacing w:val="-6"/>
        </w:rPr>
        <w:t> </w:t>
      </w:r>
      <w:r>
        <w:rPr/>
        <w:t>2026</w:t>
      </w:r>
      <w:r>
        <w:rPr>
          <w:spacing w:val="-6"/>
        </w:rPr>
        <w:t> </w:t>
      </w:r>
      <w:r>
        <w:rPr/>
        <w:t>Springfield</w:t>
      </w:r>
      <w:r>
        <w:rPr>
          <w:spacing w:val="-10"/>
        </w:rPr>
        <w:t> </w:t>
      </w:r>
      <w:r>
        <w:rPr/>
        <w:t>Township</w:t>
      </w:r>
      <w:r>
        <w:rPr>
          <w:spacing w:val="-6"/>
        </w:rPr>
        <w:t> </w:t>
      </w:r>
      <w:r>
        <w:rPr/>
        <w:t>Board</w:t>
      </w:r>
      <w:r>
        <w:rPr>
          <w:spacing w:val="-6"/>
        </w:rPr>
        <w:t> </w:t>
      </w:r>
      <w:r>
        <w:rPr/>
        <w:t>of</w:t>
      </w:r>
      <w:r>
        <w:rPr>
          <w:spacing w:val="-10"/>
        </w:rPr>
        <w:t> </w:t>
      </w:r>
      <w:r>
        <w:rPr/>
        <w:t>Trustees</w:t>
      </w:r>
      <w:r>
        <w:rPr>
          <w:spacing w:val="-6"/>
        </w:rPr>
        <w:t> </w:t>
      </w:r>
      <w:r>
        <w:rPr/>
        <w:t>meeting</w:t>
      </w:r>
      <w:r>
        <w:rPr>
          <w:spacing w:val="-6"/>
        </w:rPr>
        <w:t> </w:t>
      </w:r>
      <w:r>
        <w:rPr/>
        <w:t>at</w:t>
      </w:r>
      <w:r>
        <w:rPr>
          <w:spacing w:val="-6"/>
        </w:rPr>
        <w:t> </w:t>
      </w:r>
      <w:r>
        <w:rPr/>
        <w:t>12000</w:t>
      </w:r>
      <w:r>
        <w:rPr>
          <w:spacing w:val="-6"/>
        </w:rPr>
        <w:t> </w:t>
      </w:r>
      <w:r>
        <w:rPr/>
        <w:t>Davisburg Road,</w:t>
      </w:r>
      <w:r>
        <w:rPr>
          <w:spacing w:val="-9"/>
        </w:rPr>
        <w:t> </w:t>
      </w:r>
      <w:r>
        <w:rPr/>
        <w:t>Davisburg,</w:t>
      </w:r>
      <w:r>
        <w:rPr>
          <w:spacing w:val="-9"/>
        </w:rPr>
        <w:t> </w:t>
      </w:r>
      <w:r>
        <w:rPr/>
        <w:t>MI,</w:t>
      </w:r>
      <w:r>
        <w:rPr>
          <w:spacing w:val="-9"/>
        </w:rPr>
        <w:t> </w:t>
      </w:r>
      <w:r>
        <w:rPr/>
        <w:t>the</w:t>
      </w:r>
      <w:r>
        <w:rPr>
          <w:spacing w:val="-9"/>
        </w:rPr>
        <w:t> </w:t>
      </w:r>
      <w:r>
        <w:rPr/>
        <w:t>Board</w:t>
      </w:r>
      <w:r>
        <w:rPr>
          <w:spacing w:val="-9"/>
        </w:rPr>
        <w:t> </w:t>
      </w:r>
      <w:r>
        <w:rPr/>
        <w:t>was</w:t>
      </w:r>
      <w:r>
        <w:rPr>
          <w:spacing w:val="-9"/>
        </w:rPr>
        <w:t> </w:t>
      </w:r>
      <w:r>
        <w:rPr/>
        <w:t>considering</w:t>
      </w:r>
      <w:r>
        <w:rPr>
          <w:spacing w:val="-9"/>
        </w:rPr>
        <w:t> </w:t>
      </w:r>
      <w:r>
        <w:rPr/>
        <w:t>a</w:t>
      </w:r>
      <w:r>
        <w:rPr>
          <w:spacing w:val="-9"/>
        </w:rPr>
        <w:t> </w:t>
      </w:r>
      <w:r>
        <w:rPr/>
        <w:t>motion</w:t>
      </w:r>
      <w:r>
        <w:rPr>
          <w:spacing w:val="-9"/>
        </w:rPr>
        <w:t> </w:t>
      </w:r>
      <w:r>
        <w:rPr/>
        <w:t>to</w:t>
      </w:r>
      <w:r>
        <w:rPr>
          <w:spacing w:val="-9"/>
        </w:rPr>
        <w:t> </w:t>
      </w:r>
      <w:r>
        <w:rPr/>
        <w:t>increase</w:t>
      </w:r>
      <w:r>
        <w:rPr>
          <w:spacing w:val="-9"/>
        </w:rPr>
        <w:t> </w:t>
      </w:r>
      <w:r>
        <w:rPr/>
        <w:t>the</w:t>
      </w:r>
      <w:r>
        <w:rPr>
          <w:spacing w:val="-9"/>
        </w:rPr>
        <w:t> </w:t>
      </w:r>
      <w:r>
        <w:rPr/>
        <w:t>Planning</w:t>
      </w:r>
      <w:r>
        <w:rPr>
          <w:spacing w:val="-9"/>
        </w:rPr>
        <w:t> </w:t>
      </w:r>
      <w:r>
        <w:rPr/>
        <w:t>and</w:t>
      </w:r>
      <w:r>
        <w:rPr>
          <w:spacing w:val="-9"/>
        </w:rPr>
        <w:t> </w:t>
      </w:r>
      <w:r>
        <w:rPr/>
        <w:t>Ordinance Administrator’s salary when Township Supervisor Davis stated, “I quit,” and walked away from the Board table.</w:t>
      </w:r>
    </w:p>
    <w:p>
      <w:pPr>
        <w:pStyle w:val="BodyText"/>
      </w:pPr>
    </w:p>
    <w:p>
      <w:pPr>
        <w:pStyle w:val="BodyText"/>
        <w:spacing w:before="94"/>
      </w:pPr>
    </w:p>
    <w:p>
      <w:pPr>
        <w:spacing w:before="0"/>
        <w:ind w:left="360" w:right="0" w:firstLine="0"/>
        <w:jc w:val="both"/>
        <w:rPr>
          <w:sz w:val="24"/>
        </w:rPr>
      </w:pPr>
      <w:r>
        <w:rPr>
          <w:b/>
          <w:sz w:val="24"/>
        </w:rPr>
        <w:t>1C</w:t>
      </w:r>
      <w:r>
        <w:rPr>
          <w:b/>
          <w:spacing w:val="-1"/>
          <w:sz w:val="24"/>
        </w:rPr>
        <w:t> </w:t>
      </w:r>
      <w:r>
        <w:rPr>
          <w:sz w:val="24"/>
        </w:rPr>
        <w:t>|</w:t>
      </w:r>
      <w:r>
        <w:rPr>
          <w:spacing w:val="46"/>
          <w:sz w:val="24"/>
        </w:rPr>
        <w:t> </w:t>
      </w:r>
      <w:r>
        <w:rPr>
          <w:color w:val="000000"/>
          <w:spacing w:val="-2"/>
          <w:sz w:val="24"/>
          <w:highlight w:val="yellow"/>
        </w:rPr>
        <w:t>APPROVED</w:t>
      </w:r>
    </w:p>
    <w:p>
      <w:pPr>
        <w:pStyle w:val="BodyText"/>
        <w:spacing w:line="278" w:lineRule="auto" w:before="204"/>
        <w:ind w:left="360" w:right="357"/>
        <w:jc w:val="both"/>
      </w:pPr>
      <w:r>
        <w:rPr/>
        <w:t>During the August 13, 2026 meeting of the Springfield Township Board of Trustees at 12000 Davisburg Road, Davisburg, MI, while a motion to increase the Planning and Ordinance Administrator’s salary was pending,</w:t>
      </w:r>
      <w:r>
        <w:rPr>
          <w:spacing w:val="-3"/>
        </w:rPr>
        <w:t> </w:t>
      </w:r>
      <w:r>
        <w:rPr/>
        <w:t>Township Supervisor Davis stated, “I’m done” and “I quit,” and walked away from the Board table.</w:t>
      </w:r>
    </w:p>
    <w:p>
      <w:pPr>
        <w:pStyle w:val="BodyText"/>
      </w:pPr>
    </w:p>
    <w:p>
      <w:pPr>
        <w:pStyle w:val="BodyText"/>
        <w:spacing w:before="87"/>
      </w:pPr>
    </w:p>
    <w:p>
      <w:pPr>
        <w:spacing w:before="1"/>
        <w:ind w:left="360" w:right="0" w:firstLine="0"/>
        <w:jc w:val="both"/>
        <w:rPr>
          <w:sz w:val="24"/>
        </w:rPr>
      </w:pPr>
      <w:r>
        <w:rPr>
          <w:b/>
          <w:sz w:val="24"/>
        </w:rPr>
        <w:t>1D</w:t>
      </w:r>
      <w:r>
        <w:rPr>
          <w:b/>
          <w:spacing w:val="-1"/>
          <w:sz w:val="24"/>
        </w:rPr>
        <w:t> </w:t>
      </w:r>
      <w:r>
        <w:rPr>
          <w:sz w:val="24"/>
        </w:rPr>
        <w:t>|</w:t>
      </w:r>
      <w:r>
        <w:rPr>
          <w:spacing w:val="-14"/>
          <w:sz w:val="24"/>
        </w:rPr>
        <w:t> </w:t>
      </w:r>
      <w:r>
        <w:rPr>
          <w:color w:val="000000"/>
          <w:spacing w:val="-2"/>
          <w:sz w:val="24"/>
          <w:highlight w:val="yellow"/>
        </w:rPr>
        <w:t>APPROVED</w:t>
      </w:r>
    </w:p>
    <w:p>
      <w:pPr>
        <w:pStyle w:val="BodyText"/>
        <w:spacing w:line="278" w:lineRule="auto" w:before="204"/>
        <w:ind w:left="360" w:right="357"/>
        <w:jc w:val="both"/>
      </w:pPr>
      <w:r>
        <w:rPr/>
        <w:t>During the August 13, 2026 Springfield Township Board of Trustees meeting held at the Springfield Township Civic Center in Davisburg, MI, the Board was considering a motion to increase the Planning and Ordinance Administrative salary from $53,000 to $ 60,000. While motion was pending, Supervisor Davis stated “I quit,” and walked away from the Board table. Treasurer Dubre then asked Chair Pro Tem Whitley to preside over the meeting.</w:t>
      </w:r>
    </w:p>
    <w:p>
      <w:pPr>
        <w:pStyle w:val="BodyText"/>
        <w:spacing w:after="0" w:line="278" w:lineRule="auto"/>
        <w:jc w:val="both"/>
        <w:sectPr>
          <w:footerReference w:type="default" r:id="rId5"/>
          <w:type w:val="continuous"/>
          <w:pgSz w:w="12240" w:h="15840"/>
          <w:pgMar w:header="0" w:footer="806" w:top="1380" w:bottom="1000" w:left="1080" w:right="1080"/>
          <w:pgNumType w:start="1"/>
        </w:sectPr>
      </w:pPr>
    </w:p>
    <w:p>
      <w:pPr>
        <w:spacing w:before="61"/>
        <w:ind w:left="360" w:right="0" w:firstLine="0"/>
        <w:jc w:val="both"/>
        <w:rPr>
          <w:sz w:val="24"/>
        </w:rPr>
      </w:pPr>
      <w:r>
        <w:rPr>
          <w:b/>
          <w:sz w:val="24"/>
        </w:rPr>
        <w:t>1E </w:t>
      </w:r>
      <w:r>
        <w:rPr>
          <w:sz w:val="24"/>
        </w:rPr>
        <w:t>|</w:t>
      </w:r>
      <w:r>
        <w:rPr>
          <w:spacing w:val="-14"/>
          <w:sz w:val="24"/>
        </w:rPr>
        <w:t> </w:t>
      </w:r>
      <w:r>
        <w:rPr>
          <w:color w:val="000000"/>
          <w:spacing w:val="-2"/>
          <w:sz w:val="24"/>
          <w:highlight w:val="yellow"/>
        </w:rPr>
        <w:t>APPROVED</w:t>
      </w:r>
    </w:p>
    <w:p>
      <w:pPr>
        <w:pStyle w:val="BodyText"/>
        <w:spacing w:line="278" w:lineRule="auto" w:before="204"/>
        <w:ind w:left="360" w:right="357"/>
        <w:jc w:val="both"/>
      </w:pPr>
      <w:r>
        <w:rPr/>
        <w:t>During the August 13, 2026 Springfield Township Board of Trustees meeting held at the Springfield Township Civic Center in Davisburg, MI, the Board was considering a motion to increase the Planning and Ordinance</w:t>
      </w:r>
      <w:r>
        <w:rPr>
          <w:spacing w:val="-8"/>
        </w:rPr>
        <w:t> </w:t>
      </w:r>
      <w:r>
        <w:rPr/>
        <w:t>Administrator’s salary from $53,000 to $60,000. While the motion</w:t>
      </w:r>
      <w:r>
        <w:rPr>
          <w:spacing w:val="-12"/>
        </w:rPr>
        <w:t> </w:t>
      </w:r>
      <w:r>
        <w:rPr/>
        <w:t>was</w:t>
      </w:r>
      <w:r>
        <w:rPr>
          <w:spacing w:val="-12"/>
        </w:rPr>
        <w:t> </w:t>
      </w:r>
      <w:r>
        <w:rPr/>
        <w:t>pending,</w:t>
      </w:r>
      <w:r>
        <w:rPr>
          <w:spacing w:val="-12"/>
        </w:rPr>
        <w:t> </w:t>
      </w:r>
      <w:r>
        <w:rPr/>
        <w:t>Supervisor</w:t>
      </w:r>
      <w:r>
        <w:rPr>
          <w:spacing w:val="-12"/>
        </w:rPr>
        <w:t> </w:t>
      </w:r>
      <w:r>
        <w:rPr/>
        <w:t>Davis</w:t>
      </w:r>
      <w:r>
        <w:rPr>
          <w:spacing w:val="-12"/>
        </w:rPr>
        <w:t> </w:t>
      </w:r>
      <w:r>
        <w:rPr/>
        <w:t>stated,</w:t>
      </w:r>
      <w:r>
        <w:rPr>
          <w:spacing w:val="-12"/>
        </w:rPr>
        <w:t> </w:t>
      </w:r>
      <w:r>
        <w:rPr/>
        <w:t>“I</w:t>
      </w:r>
      <w:r>
        <w:rPr>
          <w:spacing w:val="-12"/>
        </w:rPr>
        <w:t> </w:t>
      </w:r>
      <w:r>
        <w:rPr/>
        <w:t>quit,”</w:t>
      </w:r>
      <w:r>
        <w:rPr>
          <w:spacing w:val="-12"/>
        </w:rPr>
        <w:t> </w:t>
      </w:r>
      <w:r>
        <w:rPr/>
        <w:t>and</w:t>
      </w:r>
      <w:r>
        <w:rPr>
          <w:spacing w:val="-12"/>
        </w:rPr>
        <w:t> </w:t>
      </w:r>
      <w:r>
        <w:rPr/>
        <w:t>walked</w:t>
      </w:r>
      <w:r>
        <w:rPr>
          <w:spacing w:val="-12"/>
        </w:rPr>
        <w:t> </w:t>
      </w:r>
      <w:r>
        <w:rPr/>
        <w:t>away</w:t>
      </w:r>
      <w:r>
        <w:rPr>
          <w:spacing w:val="-12"/>
        </w:rPr>
        <w:t> </w:t>
      </w:r>
      <w:r>
        <w:rPr/>
        <w:t>from</w:t>
      </w:r>
      <w:r>
        <w:rPr>
          <w:spacing w:val="-12"/>
        </w:rPr>
        <w:t> </w:t>
      </w:r>
      <w:r>
        <w:rPr/>
        <w:t>his</w:t>
      </w:r>
      <w:r>
        <w:rPr>
          <w:spacing w:val="-12"/>
        </w:rPr>
        <w:t> </w:t>
      </w:r>
      <w:r>
        <w:rPr/>
        <w:t>seat</w:t>
      </w:r>
      <w:r>
        <w:rPr>
          <w:spacing w:val="-12"/>
        </w:rPr>
        <w:t> </w:t>
      </w:r>
      <w:r>
        <w:rPr/>
        <w:t>at</w:t>
      </w:r>
      <w:r>
        <w:rPr>
          <w:spacing w:val="-12"/>
        </w:rPr>
        <w:t> </w:t>
      </w:r>
      <w:r>
        <w:rPr/>
        <w:t>the</w:t>
      </w:r>
      <w:r>
        <w:rPr>
          <w:spacing w:val="-12"/>
        </w:rPr>
        <w:t> </w:t>
      </w:r>
      <w:r>
        <w:rPr/>
        <w:t>Board </w:t>
      </w:r>
      <w:r>
        <w:rPr>
          <w:spacing w:val="-2"/>
        </w:rPr>
        <w:t>table.</w:t>
      </w:r>
    </w:p>
    <w:p>
      <w:pPr>
        <w:pStyle w:val="BodyText"/>
      </w:pPr>
    </w:p>
    <w:p>
      <w:pPr>
        <w:pStyle w:val="BodyText"/>
        <w:spacing w:before="84"/>
      </w:pPr>
    </w:p>
    <w:p>
      <w:pPr>
        <w:spacing w:before="0"/>
        <w:ind w:left="360" w:right="0" w:firstLine="0"/>
        <w:jc w:val="both"/>
        <w:rPr>
          <w:sz w:val="24"/>
        </w:rPr>
      </w:pPr>
      <w:r>
        <w:rPr>
          <w:b/>
          <w:sz w:val="24"/>
        </w:rPr>
        <w:t>1F </w:t>
      </w:r>
      <w:r>
        <w:rPr>
          <w:sz w:val="24"/>
        </w:rPr>
        <w:t>|</w:t>
      </w:r>
      <w:r>
        <w:rPr>
          <w:spacing w:val="-14"/>
          <w:sz w:val="24"/>
        </w:rPr>
        <w:t> </w:t>
      </w:r>
      <w:r>
        <w:rPr>
          <w:color w:val="000000"/>
          <w:spacing w:val="-2"/>
          <w:sz w:val="24"/>
          <w:highlight w:val="yellow"/>
        </w:rPr>
        <w:t>APPROVED</w:t>
      </w:r>
    </w:p>
    <w:p>
      <w:pPr>
        <w:pStyle w:val="BodyText"/>
        <w:spacing w:line="278" w:lineRule="auto" w:before="204"/>
        <w:ind w:left="360" w:right="357"/>
        <w:jc w:val="both"/>
      </w:pPr>
      <w:r>
        <w:rPr/>
        <w:t>During the August 13, 2026 Springfield Township Board of Trustees meeting at Springfield Township Civic Center in Davisburg, MI, the Board was considering a motion to increase the Planning</w:t>
      </w:r>
      <w:r>
        <w:rPr>
          <w:spacing w:val="-15"/>
        </w:rPr>
        <w:t> </w:t>
      </w:r>
      <w:r>
        <w:rPr/>
        <w:t>and</w:t>
      </w:r>
      <w:r>
        <w:rPr>
          <w:spacing w:val="-15"/>
        </w:rPr>
        <w:t> </w:t>
      </w:r>
      <w:r>
        <w:rPr/>
        <w:t>Ordinance</w:t>
      </w:r>
      <w:r>
        <w:rPr>
          <w:spacing w:val="-15"/>
        </w:rPr>
        <w:t> </w:t>
      </w:r>
      <w:r>
        <w:rPr/>
        <w:t>Administrator’s</w:t>
      </w:r>
      <w:r>
        <w:rPr>
          <w:spacing w:val="-15"/>
        </w:rPr>
        <w:t> </w:t>
      </w:r>
      <w:r>
        <w:rPr/>
        <w:t>salary</w:t>
      </w:r>
      <w:r>
        <w:rPr>
          <w:spacing w:val="-15"/>
        </w:rPr>
        <w:t> </w:t>
      </w:r>
      <w:r>
        <w:rPr/>
        <w:t>when</w:t>
      </w:r>
      <w:r>
        <w:rPr>
          <w:spacing w:val="-15"/>
        </w:rPr>
        <w:t> </w:t>
      </w:r>
      <w:r>
        <w:rPr/>
        <w:t>Supervisor</w:t>
      </w:r>
      <w:r>
        <w:rPr>
          <w:spacing w:val="-15"/>
        </w:rPr>
        <w:t> </w:t>
      </w:r>
      <w:r>
        <w:rPr/>
        <w:t>Davis</w:t>
      </w:r>
      <w:r>
        <w:rPr>
          <w:spacing w:val="-15"/>
        </w:rPr>
        <w:t> </w:t>
      </w:r>
      <w:r>
        <w:rPr/>
        <w:t>stated,</w:t>
      </w:r>
      <w:r>
        <w:rPr>
          <w:spacing w:val="-15"/>
        </w:rPr>
        <w:t> </w:t>
      </w:r>
      <w:r>
        <w:rPr/>
        <w:t>“I</w:t>
      </w:r>
      <w:r>
        <w:rPr>
          <w:spacing w:val="-15"/>
        </w:rPr>
        <w:t> </w:t>
      </w:r>
      <w:r>
        <w:rPr/>
        <w:t>quit,”</w:t>
      </w:r>
      <w:r>
        <w:rPr>
          <w:spacing w:val="-15"/>
        </w:rPr>
        <w:t> </w:t>
      </w:r>
      <w:r>
        <w:rPr/>
        <w:t>and</w:t>
      </w:r>
      <w:r>
        <w:rPr>
          <w:spacing w:val="-15"/>
        </w:rPr>
        <w:t> </w:t>
      </w:r>
      <w:r>
        <w:rPr/>
        <w:t>walked away from the Board table.</w:t>
      </w:r>
    </w:p>
    <w:p>
      <w:pPr>
        <w:pStyle w:val="BodyText"/>
      </w:pPr>
    </w:p>
    <w:p>
      <w:pPr>
        <w:pStyle w:val="BodyText"/>
        <w:spacing w:before="88"/>
      </w:pPr>
    </w:p>
    <w:p>
      <w:pPr>
        <w:spacing w:before="0"/>
        <w:ind w:left="360" w:right="0" w:firstLine="0"/>
        <w:jc w:val="both"/>
        <w:rPr>
          <w:sz w:val="24"/>
        </w:rPr>
      </w:pPr>
      <w:r>
        <w:rPr>
          <w:b/>
          <w:sz w:val="24"/>
        </w:rPr>
        <w:t>1G</w:t>
      </w:r>
      <w:r>
        <w:rPr>
          <w:b/>
          <w:spacing w:val="-1"/>
          <w:sz w:val="24"/>
        </w:rPr>
        <w:t> </w:t>
      </w:r>
      <w:r>
        <w:rPr>
          <w:sz w:val="24"/>
        </w:rPr>
        <w:t>|</w:t>
      </w:r>
      <w:r>
        <w:rPr>
          <w:spacing w:val="-14"/>
          <w:sz w:val="24"/>
        </w:rPr>
        <w:t> </w:t>
      </w:r>
      <w:r>
        <w:rPr>
          <w:color w:val="000000"/>
          <w:spacing w:val="-2"/>
          <w:sz w:val="24"/>
          <w:highlight w:val="yellow"/>
        </w:rPr>
        <w:t>APPROVED</w:t>
      </w:r>
    </w:p>
    <w:p>
      <w:pPr>
        <w:pStyle w:val="BodyText"/>
        <w:spacing w:line="278" w:lineRule="auto" w:before="204"/>
        <w:ind w:left="360" w:right="357"/>
        <w:jc w:val="both"/>
      </w:pPr>
      <w:r>
        <w:rPr/>
        <w:t>During</w:t>
      </w:r>
      <w:r>
        <w:rPr>
          <w:spacing w:val="-8"/>
        </w:rPr>
        <w:t> </w:t>
      </w:r>
      <w:r>
        <w:rPr/>
        <w:t>the</w:t>
      </w:r>
      <w:r>
        <w:rPr>
          <w:spacing w:val="-15"/>
        </w:rPr>
        <w:t> </w:t>
      </w:r>
      <w:r>
        <w:rPr/>
        <w:t>August</w:t>
      </w:r>
      <w:r>
        <w:rPr>
          <w:spacing w:val="-6"/>
        </w:rPr>
        <w:t> </w:t>
      </w:r>
      <w:r>
        <w:rPr/>
        <w:t>13,</w:t>
      </w:r>
      <w:r>
        <w:rPr>
          <w:spacing w:val="-6"/>
        </w:rPr>
        <w:t> </w:t>
      </w:r>
      <w:r>
        <w:rPr/>
        <w:t>2026</w:t>
      </w:r>
      <w:r>
        <w:rPr>
          <w:spacing w:val="-6"/>
        </w:rPr>
        <w:t> </w:t>
      </w:r>
      <w:r>
        <w:rPr/>
        <w:t>Springfield</w:t>
      </w:r>
      <w:r>
        <w:rPr>
          <w:spacing w:val="-10"/>
        </w:rPr>
        <w:t> </w:t>
      </w:r>
      <w:r>
        <w:rPr/>
        <w:t>Township</w:t>
      </w:r>
      <w:r>
        <w:rPr>
          <w:spacing w:val="-6"/>
        </w:rPr>
        <w:t> </w:t>
      </w:r>
      <w:r>
        <w:rPr/>
        <w:t>Board</w:t>
      </w:r>
      <w:r>
        <w:rPr>
          <w:spacing w:val="-6"/>
        </w:rPr>
        <w:t> </w:t>
      </w:r>
      <w:r>
        <w:rPr/>
        <w:t>of</w:t>
      </w:r>
      <w:r>
        <w:rPr>
          <w:spacing w:val="-10"/>
        </w:rPr>
        <w:t> </w:t>
      </w:r>
      <w:r>
        <w:rPr/>
        <w:t>Trustees</w:t>
      </w:r>
      <w:r>
        <w:rPr>
          <w:spacing w:val="-6"/>
        </w:rPr>
        <w:t> </w:t>
      </w:r>
      <w:r>
        <w:rPr/>
        <w:t>meeting</w:t>
      </w:r>
      <w:r>
        <w:rPr>
          <w:spacing w:val="-6"/>
        </w:rPr>
        <w:t> </w:t>
      </w:r>
      <w:r>
        <w:rPr/>
        <w:t>at</w:t>
      </w:r>
      <w:r>
        <w:rPr>
          <w:spacing w:val="-6"/>
        </w:rPr>
        <w:t> </w:t>
      </w:r>
      <w:r>
        <w:rPr/>
        <w:t>12000</w:t>
      </w:r>
      <w:r>
        <w:rPr>
          <w:spacing w:val="-6"/>
        </w:rPr>
        <w:t> </w:t>
      </w:r>
      <w:r>
        <w:rPr/>
        <w:t>Davisburg Road, Davisburg, MI, while a motion to increase the Planning and Ordinance Administrator’s salary from $53,000 to $60,000 was pending, Township Supervisor Davis stated, “I quit,” and walked</w:t>
      </w:r>
      <w:r>
        <w:rPr>
          <w:spacing w:val="-2"/>
        </w:rPr>
        <w:t> </w:t>
      </w:r>
      <w:r>
        <w:rPr/>
        <w:t>away</w:t>
      </w:r>
      <w:r>
        <w:rPr>
          <w:spacing w:val="-2"/>
        </w:rPr>
        <w:t> </w:t>
      </w:r>
      <w:r>
        <w:rPr/>
        <w:t>from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Board</w:t>
      </w:r>
      <w:r>
        <w:rPr>
          <w:spacing w:val="-2"/>
        </w:rPr>
        <w:t> </w:t>
      </w:r>
      <w:r>
        <w:rPr/>
        <w:t>table.</w:t>
      </w:r>
      <w:r>
        <w:rPr>
          <w:spacing w:val="-15"/>
        </w:rPr>
        <w:t> </w:t>
      </w:r>
      <w:r>
        <w:rPr/>
        <w:t>After</w:t>
      </w:r>
      <w:r>
        <w:rPr>
          <w:spacing w:val="-2"/>
        </w:rPr>
        <w:t> </w:t>
      </w:r>
      <w:r>
        <w:rPr/>
        <w:t>Davis</w:t>
      </w:r>
      <w:r>
        <w:rPr>
          <w:spacing w:val="-2"/>
        </w:rPr>
        <w:t> </w:t>
      </w:r>
      <w:r>
        <w:rPr/>
        <w:t>left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Board</w:t>
      </w:r>
      <w:r>
        <w:rPr>
          <w:spacing w:val="-2"/>
        </w:rPr>
        <w:t> </w:t>
      </w:r>
      <w:r>
        <w:rPr/>
        <w:t>table,</w:t>
      </w:r>
      <w:r>
        <w:rPr>
          <w:spacing w:val="-6"/>
        </w:rPr>
        <w:t> </w:t>
      </w:r>
      <w:r>
        <w:rPr/>
        <w:t>Treasurer</w:t>
      </w:r>
      <w:r>
        <w:rPr>
          <w:spacing w:val="-2"/>
        </w:rPr>
        <w:t> </w:t>
      </w:r>
      <w:r>
        <w:rPr/>
        <w:t>Dubre</w:t>
      </w:r>
      <w:r>
        <w:rPr>
          <w:spacing w:val="-2"/>
        </w:rPr>
        <w:t> </w:t>
      </w:r>
      <w:r>
        <w:rPr/>
        <w:t>asked</w:t>
      </w:r>
      <w:r>
        <w:rPr>
          <w:spacing w:val="-2"/>
        </w:rPr>
        <w:t> </w:t>
      </w:r>
      <w:r>
        <w:rPr/>
        <w:t>Chair Pro Tem Whitley to preside over the meeting.</w:t>
      </w:r>
    </w:p>
    <w:p>
      <w:pPr>
        <w:pStyle w:val="BodyText"/>
      </w:pPr>
    </w:p>
    <w:p>
      <w:pPr>
        <w:pStyle w:val="BodyText"/>
        <w:spacing w:before="84"/>
      </w:pPr>
    </w:p>
    <w:p>
      <w:pPr>
        <w:spacing w:before="0"/>
        <w:ind w:left="360" w:right="0" w:firstLine="0"/>
        <w:jc w:val="both"/>
        <w:rPr>
          <w:sz w:val="24"/>
        </w:rPr>
      </w:pPr>
      <w:r>
        <w:rPr>
          <w:b/>
          <w:sz w:val="24"/>
        </w:rPr>
        <w:t>1H</w:t>
      </w:r>
      <w:r>
        <w:rPr>
          <w:b/>
          <w:spacing w:val="-1"/>
          <w:sz w:val="24"/>
        </w:rPr>
        <w:t> </w:t>
      </w:r>
      <w:r>
        <w:rPr>
          <w:sz w:val="24"/>
        </w:rPr>
        <w:t>|</w:t>
      </w:r>
      <w:r>
        <w:rPr>
          <w:spacing w:val="-14"/>
          <w:sz w:val="24"/>
        </w:rPr>
        <w:t> </w:t>
      </w:r>
      <w:r>
        <w:rPr>
          <w:color w:val="000000"/>
          <w:spacing w:val="-2"/>
          <w:sz w:val="24"/>
          <w:highlight w:val="yellow"/>
        </w:rPr>
        <w:t>APPROVED</w:t>
      </w:r>
    </w:p>
    <w:p>
      <w:pPr>
        <w:pStyle w:val="BodyText"/>
        <w:spacing w:line="278" w:lineRule="auto" w:before="204"/>
        <w:ind w:left="360" w:right="357"/>
        <w:jc w:val="both"/>
      </w:pPr>
      <w:r>
        <w:rPr/>
        <w:t>During the August 13, 2026 meeting of the Springfield Township Board of Trustees at 12000 Davisburg Road, Davisburg, MI, while a motion to increase the Planning and Ordinance Administrator’s</w:t>
      </w:r>
      <w:r>
        <w:rPr>
          <w:spacing w:val="-4"/>
        </w:rPr>
        <w:t> </w:t>
      </w:r>
      <w:r>
        <w:rPr/>
        <w:t>salary</w:t>
      </w:r>
      <w:r>
        <w:rPr>
          <w:spacing w:val="-3"/>
        </w:rPr>
        <w:t> </w:t>
      </w:r>
      <w:r>
        <w:rPr/>
        <w:t>from</w:t>
      </w:r>
      <w:r>
        <w:rPr>
          <w:spacing w:val="-3"/>
        </w:rPr>
        <w:t> </w:t>
      </w:r>
      <w:r>
        <w:rPr/>
        <w:t>$53,000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$60,000</w:t>
      </w:r>
      <w:r>
        <w:rPr>
          <w:spacing w:val="-3"/>
        </w:rPr>
        <w:t> </w:t>
      </w:r>
      <w:r>
        <w:rPr/>
        <w:t>was</w:t>
      </w:r>
      <w:r>
        <w:rPr>
          <w:spacing w:val="-3"/>
        </w:rPr>
        <w:t> </w:t>
      </w:r>
      <w:r>
        <w:rPr/>
        <w:t>pending,</w:t>
      </w:r>
      <w:r>
        <w:rPr>
          <w:spacing w:val="-7"/>
        </w:rPr>
        <w:t> </w:t>
      </w:r>
      <w:r>
        <w:rPr/>
        <w:t>Township</w:t>
      </w:r>
      <w:r>
        <w:rPr>
          <w:spacing w:val="-3"/>
        </w:rPr>
        <w:t> </w:t>
      </w:r>
      <w:r>
        <w:rPr/>
        <w:t>Supervisor</w:t>
      </w:r>
      <w:r>
        <w:rPr>
          <w:spacing w:val="-3"/>
        </w:rPr>
        <w:t> </w:t>
      </w:r>
      <w:r>
        <w:rPr/>
        <w:t>Davis</w:t>
      </w:r>
      <w:r>
        <w:rPr>
          <w:spacing w:val="-3"/>
        </w:rPr>
        <w:t> </w:t>
      </w:r>
      <w:r>
        <w:rPr/>
        <w:t>stated, “I’m done” and “I quit,” and walked away from the Board table.</w:t>
      </w:r>
    </w:p>
    <w:p>
      <w:pPr>
        <w:pStyle w:val="BodyText"/>
      </w:pPr>
    </w:p>
    <w:p>
      <w:pPr>
        <w:pStyle w:val="BodyText"/>
        <w:spacing w:before="88"/>
      </w:pPr>
    </w:p>
    <w:p>
      <w:pPr>
        <w:spacing w:before="0"/>
        <w:ind w:left="360" w:right="0" w:firstLine="0"/>
        <w:jc w:val="both"/>
        <w:rPr>
          <w:sz w:val="24"/>
        </w:rPr>
      </w:pPr>
      <w:r>
        <w:rPr>
          <w:b/>
          <w:sz w:val="24"/>
        </w:rPr>
        <w:t>1I</w:t>
      </w:r>
      <w:r>
        <w:rPr>
          <w:b/>
          <w:spacing w:val="-1"/>
          <w:sz w:val="24"/>
        </w:rPr>
        <w:t> </w:t>
      </w:r>
      <w:r>
        <w:rPr>
          <w:sz w:val="24"/>
        </w:rPr>
        <w:t>|</w:t>
      </w:r>
      <w:r>
        <w:rPr>
          <w:spacing w:val="-14"/>
          <w:sz w:val="24"/>
        </w:rPr>
        <w:t> </w:t>
      </w:r>
      <w:r>
        <w:rPr>
          <w:color w:val="000000"/>
          <w:spacing w:val="-2"/>
          <w:sz w:val="24"/>
          <w:highlight w:val="yellow"/>
        </w:rPr>
        <w:t>APPROVED</w:t>
      </w:r>
    </w:p>
    <w:p>
      <w:pPr>
        <w:pStyle w:val="BodyText"/>
        <w:spacing w:line="278" w:lineRule="auto" w:before="199"/>
        <w:ind w:left="360" w:right="357"/>
        <w:jc w:val="both"/>
      </w:pPr>
      <w:r>
        <w:rPr/>
        <w:t>During the</w:t>
      </w:r>
      <w:r>
        <w:rPr>
          <w:spacing w:val="-2"/>
        </w:rPr>
        <w:t> </w:t>
      </w:r>
      <w:r>
        <w:rPr/>
        <w:t>August 13, 2026 meeting of the Springfield Township Board of Trustees held at the Springfield</w:t>
      </w:r>
      <w:r>
        <w:rPr>
          <w:spacing w:val="-11"/>
        </w:rPr>
        <w:t> </w:t>
      </w:r>
      <w:r>
        <w:rPr/>
        <w:t>Township</w:t>
      </w:r>
      <w:r>
        <w:rPr>
          <w:spacing w:val="-7"/>
        </w:rPr>
        <w:t> </w:t>
      </w:r>
      <w:r>
        <w:rPr/>
        <w:t>Civic</w:t>
      </w:r>
      <w:r>
        <w:rPr>
          <w:spacing w:val="-7"/>
        </w:rPr>
        <w:t> </w:t>
      </w:r>
      <w:r>
        <w:rPr/>
        <w:t>Center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Davisburg,</w:t>
      </w:r>
      <w:r>
        <w:rPr>
          <w:spacing w:val="-7"/>
        </w:rPr>
        <w:t> </w:t>
      </w:r>
      <w:r>
        <w:rPr/>
        <w:t>MI,</w:t>
      </w:r>
      <w:r>
        <w:rPr>
          <w:spacing w:val="-7"/>
        </w:rPr>
        <w:t> </w:t>
      </w:r>
      <w:r>
        <w:rPr/>
        <w:t>while</w:t>
      </w:r>
      <w:r>
        <w:rPr>
          <w:spacing w:val="-8"/>
        </w:rPr>
        <w:t> </w:t>
      </w:r>
      <w:r>
        <w:rPr/>
        <w:t>a</w:t>
      </w:r>
      <w:r>
        <w:rPr>
          <w:spacing w:val="-7"/>
        </w:rPr>
        <w:t> </w:t>
      </w:r>
      <w:r>
        <w:rPr/>
        <w:t>motion</w:t>
      </w:r>
      <w:r>
        <w:rPr>
          <w:spacing w:val="-7"/>
        </w:rPr>
        <w:t> </w:t>
      </w:r>
      <w:r>
        <w:rPr/>
        <w:t>to</w:t>
      </w:r>
      <w:r>
        <w:rPr>
          <w:spacing w:val="-7"/>
        </w:rPr>
        <w:t> </w:t>
      </w:r>
      <w:r>
        <w:rPr/>
        <w:t>increase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Planning</w:t>
      </w:r>
      <w:r>
        <w:rPr>
          <w:spacing w:val="-7"/>
        </w:rPr>
        <w:t> </w:t>
      </w:r>
      <w:r>
        <w:rPr/>
        <w:t>and Ordinance Administrator’s salary from $53,000 to $60,000 was pending, Township Supervisor Richard Davis stated, “I’m done” and “I quit,” and walked away from the Board table.</w:t>
      </w:r>
    </w:p>
    <w:sectPr>
      <w:pgSz w:w="12240" w:h="15840"/>
      <w:pgMar w:header="0" w:footer="806" w:top="1380" w:bottom="100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0464">
              <wp:simplePos x="0" y="0"/>
              <wp:positionH relativeFrom="page">
                <wp:posOffset>6743700</wp:posOffset>
              </wp:positionH>
              <wp:positionV relativeFrom="page">
                <wp:posOffset>9406974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31pt;margin-top:740.706665pt;width:13pt;height:15.3pt;mso-position-horizontal-relative:page;mso-position-vertical-relative:page;z-index:-15766016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3" w:line="365" w:lineRule="exact"/>
      <w:ind w:left="360"/>
      <w:outlineLvl w:val="1"/>
    </w:pPr>
    <w:rPr>
      <w:rFonts w:ascii="Times New Roman" w:hAnsi="Times New Roman" w:eastAsia="Times New Roman" w:cs="Times New Roman"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2026-10-20T21:45:49Z</dcterms:created>
  <dcterms:modified xsi:type="dcterms:W3CDTF">2026-10-20T21:45:49Z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2026-10-19T00:00:00Z</vt:filetime>
  </property>
  <property fmtid="{D5CDD505-2E9C-101B-9397-08002B2CF9AE}" pid="3" name="LastSaved">
    <vt:filetime>2026-10-20T00:00:00Z</vt:filetime>
  </property>
  <property fmtid="{D5CDD505-2E9C-101B-9397-08002B2CF9AE}" pid="4" name="Producer">
    <vt:lpwstr>macOS Version 15.7.9 (Build 24G830) Quartz PDFContext</vt:lpwstr>
  </property>
</Properties>
</file>